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E786D" w14:textId="2027779C" w:rsidR="00F36033" w:rsidRDefault="00F36033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>
        <w:rPr>
          <w:rFonts w:cs="Arial"/>
          <w:bCs/>
          <w:sz w:val="22"/>
        </w:rPr>
        <w:t>3GPP TSG SA WG3 (Security) Meeting #87</w:t>
      </w:r>
      <w:r>
        <w:rPr>
          <w:rFonts w:cs="Arial"/>
          <w:bCs/>
          <w:sz w:val="22"/>
        </w:rPr>
        <w:tab/>
      </w:r>
      <w:r w:rsidRPr="00F36033">
        <w:rPr>
          <w:rFonts w:cs="Arial"/>
          <w:bCs/>
          <w:sz w:val="22"/>
        </w:rPr>
        <w:t>S3-171049</w:t>
      </w:r>
    </w:p>
    <w:p w14:paraId="51FEC33D" w14:textId="77777777" w:rsidR="00F36033" w:rsidRDefault="00F36033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15-19 May 2017 Ljubljana, SL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8B1DC7">
        <w:rPr>
          <w:rFonts w:ascii="Arial" w:eastAsia="MS Mincho" w:hAnsi="Arial"/>
          <w:b/>
          <w:lang w:eastAsia="ja-JP"/>
        </w:rPr>
        <w:t xml:space="preserve">6.7 </w:t>
      </w:r>
      <w:r w:rsidR="0029650C" w:rsidRPr="008B1DC7">
        <w:rPr>
          <w:rFonts w:ascii="Arial" w:eastAsia="MS Mincho" w:hAnsi="Arial"/>
          <w:b/>
          <w:lang w:eastAsia="ja-JP"/>
        </w:rPr>
        <w:t xml:space="preserve">- </w:t>
      </w:r>
      <w:r w:rsidR="00230F92" w:rsidRPr="008B1DC7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B1DC7">
        <w:rPr>
          <w:rFonts w:ascii="Arial" w:eastAsia="MS Mincho" w:hAnsi="Arial"/>
          <w:b/>
          <w:lang w:eastAsia="ja-JP"/>
        </w:rPr>
        <w:t>–</w:t>
      </w:r>
      <w:r w:rsidR="00230F92" w:rsidRPr="008B1DC7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ED52C8F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progress in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F36033">
        <w:rPr>
          <w:rFonts w:ascii="Arial" w:eastAsia="MS Mincho" w:hAnsi="Arial"/>
          <w:i/>
          <w:lang w:eastAsia="ja-JP"/>
        </w:rPr>
        <w:t>May 1</w:t>
      </w:r>
      <w:r w:rsidR="00921DC9">
        <w:rPr>
          <w:rFonts w:ascii="Arial" w:eastAsia="MS Mincho" w:hAnsi="Arial"/>
          <w:i/>
          <w:lang w:eastAsia="ja-JP"/>
        </w:rPr>
        <w:t>, 2017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074543D0" w14:textId="4FEFE028" w:rsidR="00CB2A1B" w:rsidRDefault="00CB2A1B" w:rsidP="00CB2A1B">
      <w:pPr>
        <w:numPr>
          <w:ilvl w:val="1"/>
          <w:numId w:val="30"/>
        </w:numPr>
      </w:pPr>
      <w:r w:rsidRPr="00CB2A1B">
        <w:t>TCG Industrial SG of Embedded Systems WG – BOF and charter February 2017</w:t>
      </w:r>
    </w:p>
    <w:p w14:paraId="0601D36D" w14:textId="77777777" w:rsidR="00921DC9" w:rsidRDefault="00921DC9" w:rsidP="00921DC9">
      <w:pPr>
        <w:numPr>
          <w:ilvl w:val="1"/>
          <w:numId w:val="30"/>
        </w:numPr>
      </w:pPr>
      <w:r>
        <w:t>TNC IF-MAP Concise Binding – CBOR (RFC 7049) – ongoing for 2017 public review</w:t>
      </w:r>
    </w:p>
    <w:p w14:paraId="0F18A1D7" w14:textId="77777777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</w:p>
    <w:p w14:paraId="5CAC1B05" w14:textId="77777777" w:rsidR="00CB2A1B" w:rsidRDefault="00CB2A1B" w:rsidP="00CB2A1B">
      <w:pPr>
        <w:numPr>
          <w:ilvl w:val="1"/>
          <w:numId w:val="30"/>
        </w:numPr>
      </w:pPr>
      <w:r>
        <w:t>TCG TMI Trust Assessment Framework – publication approved April 2017</w:t>
      </w:r>
    </w:p>
    <w:p w14:paraId="51958581" w14:textId="77777777" w:rsidR="00CB2A1B" w:rsidRDefault="00CB2A1B" w:rsidP="00CB2A1B">
      <w:pPr>
        <w:numPr>
          <w:ilvl w:val="1"/>
          <w:numId w:val="30"/>
        </w:numPr>
      </w:pPr>
      <w:r>
        <w:t>TCG TPM 1.2/2.0 ACPI Specification – public review ended April 2017</w:t>
      </w:r>
    </w:p>
    <w:p w14:paraId="702F74E9" w14:textId="77777777" w:rsidR="00CB2A1B" w:rsidRDefault="00CB2A1B" w:rsidP="00CB2A1B">
      <w:pPr>
        <w:numPr>
          <w:ilvl w:val="1"/>
          <w:numId w:val="30"/>
        </w:numPr>
      </w:pPr>
      <w:r>
        <w:t>TCG TPM 2.0 PC Client Platform TPM Profile – public review ended March 2017</w:t>
      </w:r>
    </w:p>
    <w:p w14:paraId="67A500AF" w14:textId="77777777" w:rsidR="00CB2A1B" w:rsidRDefault="00CB2A1B" w:rsidP="00CB2A1B">
      <w:pPr>
        <w:numPr>
          <w:ilvl w:val="1"/>
          <w:numId w:val="30"/>
        </w:numPr>
      </w:pPr>
      <w:r>
        <w:t>TCG TPM 2.0 PC Client Platform Firmware Profile –April 2017</w:t>
      </w:r>
    </w:p>
    <w:p w14:paraId="40182519" w14:textId="77777777" w:rsidR="00CB2A1B" w:rsidRDefault="00CB2A1B" w:rsidP="00CB2A1B">
      <w:pPr>
        <w:numPr>
          <w:ilvl w:val="1"/>
          <w:numId w:val="30"/>
        </w:numPr>
      </w:pPr>
      <w:r>
        <w:t>TCG TPM 2.0 Library v1.38 –February 2017</w:t>
      </w:r>
    </w:p>
    <w:p w14:paraId="7953FCA8" w14:textId="77777777" w:rsidR="00CB2A1B" w:rsidRDefault="00CB2A1B" w:rsidP="00CB2A1B">
      <w:pPr>
        <w:numPr>
          <w:ilvl w:val="1"/>
          <w:numId w:val="30"/>
        </w:numPr>
      </w:pPr>
      <w:r>
        <w:t>TCG FIPS 140-2 Guidance TPM 2.0 –February 2017 – for CC certification</w:t>
      </w:r>
    </w:p>
    <w:p w14:paraId="2610AB4C" w14:textId="77777777" w:rsidR="00CB2A1B" w:rsidRDefault="00CB2A1B" w:rsidP="00CB2A1B">
      <w:pPr>
        <w:numPr>
          <w:ilvl w:val="1"/>
          <w:numId w:val="30"/>
        </w:numPr>
      </w:pPr>
      <w:r>
        <w:t>TCG TPM 2.0 Brief Introduction (features &amp; flexibility) – published October 2016</w:t>
      </w:r>
    </w:p>
    <w:p w14:paraId="40773B11" w14:textId="0CB0E550" w:rsidR="00CB2A1B" w:rsidRDefault="00682926" w:rsidP="00CB2A1B">
      <w:pPr>
        <w:ind w:left="2160"/>
      </w:pPr>
      <w:hyperlink r:id="rId9" w:history="1">
        <w:r w:rsidR="00CB2A1B" w:rsidRPr="000F1193">
          <w:rPr>
            <w:rStyle w:val="Hyperlink"/>
          </w:rPr>
          <w:t>https://www.trustedcomputinggroup.org//wp-content/uploads/TPM-2.0-A-Brief-Introduction.pdf</w:t>
        </w:r>
      </w:hyperlink>
    </w:p>
    <w:p w14:paraId="71FBBC52" w14:textId="77777777" w:rsidR="00CB2A1B" w:rsidRDefault="00CB2A1B" w:rsidP="00CB2A1B">
      <w:pPr>
        <w:ind w:left="2160"/>
      </w:pPr>
    </w:p>
    <w:p w14:paraId="02708E78" w14:textId="77777777" w:rsidR="00715930" w:rsidRDefault="00715930" w:rsidP="00CB2A1B">
      <w:bookmarkStart w:id="1" w:name="_Toc346872290"/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3BBE4043" w14:textId="77777777" w:rsidR="00921DC9" w:rsidRDefault="00921DC9" w:rsidP="00921DC9">
      <w:pPr>
        <w:ind w:firstLine="270"/>
      </w:pPr>
      <w:r w:rsidRPr="00281F08">
        <w:t xml:space="preserve">TCG Members Meeting in </w:t>
      </w:r>
      <w:r>
        <w:t xml:space="preserve">Hamburg, Germany </w:t>
      </w:r>
      <w:r w:rsidRPr="00281F08">
        <w:t>–</w:t>
      </w:r>
      <w:r>
        <w:t xml:space="preserve"> June 12-15, 2017</w:t>
      </w:r>
    </w:p>
    <w:p w14:paraId="0CB42D79" w14:textId="77777777" w:rsidR="00921DC9" w:rsidRDefault="00921DC9" w:rsidP="00921DC9">
      <w:pPr>
        <w:ind w:firstLine="270"/>
      </w:pPr>
      <w:r w:rsidRPr="00281F08">
        <w:t xml:space="preserve">TCG Members Meeting in </w:t>
      </w:r>
      <w:r>
        <w:t xml:space="preserve">Vancouver, BC </w:t>
      </w:r>
      <w:r w:rsidRPr="00281F08">
        <w:t>–</w:t>
      </w:r>
      <w:r>
        <w:t xml:space="preserve"> October 23-26, 2017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2389D0F5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CB2A1B">
        <w:rPr>
          <w:rFonts w:cs="Arial"/>
          <w:color w:val="000000"/>
          <w:shd w:val="clear" w:color="auto" w:fill="FFFFFF"/>
        </w:rPr>
        <w:t>SA3#87</w:t>
      </w:r>
      <w:r w:rsidR="00B239E1">
        <w:t xml:space="preserve"> meeting report</w:t>
      </w:r>
      <w:r w:rsidR="00F60660">
        <w:t>.</w:t>
      </w:r>
    </w:p>
    <w:p w14:paraId="5319F103" w14:textId="77777777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" w15:restartNumberingAfterBreak="0">
    <w:nsid w:val="17C04FAD"/>
    <w:multiLevelType w:val="hybridMultilevel"/>
    <w:tmpl w:val="ED6AB2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1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18"/>
  </w:num>
  <w:num w:numId="7">
    <w:abstractNumId w:val="1"/>
  </w:num>
  <w:num w:numId="8">
    <w:abstractNumId w:val="22"/>
  </w:num>
  <w:num w:numId="9">
    <w:abstractNumId w:val="10"/>
  </w:num>
  <w:num w:numId="10">
    <w:abstractNumId w:val="5"/>
  </w:num>
  <w:num w:numId="11">
    <w:abstractNumId w:val="25"/>
  </w:num>
  <w:num w:numId="12">
    <w:abstractNumId w:val="11"/>
  </w:num>
  <w:num w:numId="13">
    <w:abstractNumId w:val="28"/>
  </w:num>
  <w:num w:numId="14">
    <w:abstractNumId w:val="13"/>
  </w:num>
  <w:num w:numId="15">
    <w:abstractNumId w:val="19"/>
  </w:num>
  <w:num w:numId="16">
    <w:abstractNumId w:val="0"/>
  </w:num>
  <w:num w:numId="17">
    <w:abstractNumId w:val="6"/>
  </w:num>
  <w:num w:numId="18">
    <w:abstractNumId w:val="17"/>
  </w:num>
  <w:num w:numId="19">
    <w:abstractNumId w:val="24"/>
  </w:num>
  <w:num w:numId="20">
    <w:abstractNumId w:val="15"/>
  </w:num>
  <w:num w:numId="21">
    <w:abstractNumId w:val="23"/>
  </w:num>
  <w:num w:numId="22">
    <w:abstractNumId w:val="20"/>
  </w:num>
  <w:num w:numId="23">
    <w:abstractNumId w:val="21"/>
  </w:num>
  <w:num w:numId="24">
    <w:abstractNumId w:val="14"/>
  </w:num>
  <w:num w:numId="25">
    <w:abstractNumId w:val="26"/>
  </w:num>
  <w:num w:numId="26">
    <w:abstractNumId w:val="27"/>
  </w:num>
  <w:num w:numId="27">
    <w:abstractNumId w:val="12"/>
  </w:num>
  <w:num w:numId="28">
    <w:abstractNumId w:val="8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00"/>
  <w:hideSpellingErrors/>
  <w:hideGrammaticalErrors/>
  <w:mailMerge>
    <w:mainDocumentType w:val="formLetters"/>
    <w:dataType w:val="textFile"/>
    <w:activeRecord w:val="-1"/>
    <w:odso/>
  </w:mailMerge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rwUAeY+kIywAAAA="/>
  </w:docVars>
  <w:rsids>
    <w:rsidRoot w:val="00F52536"/>
    <w:rsid w:val="0001622F"/>
    <w:rsid w:val="0002739A"/>
    <w:rsid w:val="00027536"/>
    <w:rsid w:val="00033349"/>
    <w:rsid w:val="00035401"/>
    <w:rsid w:val="00073897"/>
    <w:rsid w:val="000C7F87"/>
    <w:rsid w:val="000D6F12"/>
    <w:rsid w:val="000E6217"/>
    <w:rsid w:val="000F4A7F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71E09"/>
    <w:rsid w:val="006740EA"/>
    <w:rsid w:val="00682926"/>
    <w:rsid w:val="0068332F"/>
    <w:rsid w:val="006B71CA"/>
    <w:rsid w:val="006C072E"/>
    <w:rsid w:val="006C24F5"/>
    <w:rsid w:val="006F2226"/>
    <w:rsid w:val="006F5940"/>
    <w:rsid w:val="007042E6"/>
    <w:rsid w:val="0071293A"/>
    <w:rsid w:val="00715930"/>
    <w:rsid w:val="007313DF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B0721"/>
    <w:rsid w:val="008B1DC7"/>
    <w:rsid w:val="008B2EF6"/>
    <w:rsid w:val="008B3CD1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B2A1B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D4855"/>
    <w:rsid w:val="00ED5882"/>
    <w:rsid w:val="00ED6D42"/>
    <w:rsid w:val="00ED77D5"/>
    <w:rsid w:val="00EF0D86"/>
    <w:rsid w:val="00EF1D56"/>
    <w:rsid w:val="00F16DCA"/>
    <w:rsid w:val="00F23DD7"/>
    <w:rsid w:val="00F36033"/>
    <w:rsid w:val="00F50BC2"/>
    <w:rsid w:val="00F52536"/>
    <w:rsid w:val="00F60660"/>
    <w:rsid w:val="00F60A1E"/>
    <w:rsid w:val="00F86E07"/>
    <w:rsid w:val="00FA5AC7"/>
    <w:rsid w:val="00FC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trustedcomputinggroup.org//wp-content/uploads/TPM-2.0-A-Brief-Introduction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1a6b509d-2589-4a83-a0a0-28d3825bdbf3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brusilax</dc:creator>
  <cp:lastModifiedBy>AB</cp:lastModifiedBy>
  <cp:revision>2</cp:revision>
  <dcterms:created xsi:type="dcterms:W3CDTF">2017-05-05T19:17:00Z</dcterms:created>
  <dcterms:modified xsi:type="dcterms:W3CDTF">2017-05-05T19:17:00Z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0x0101004CA35FEFF2B71E4C91888E8946D55914</vt:lpwstr>
  </property>
  <property fmtid="{D5CDD505-2E9C-101B-9397-08002B2CF9AE}" pid="3" name="ContentType">
    <vt:lpwstr>Document</vt:lpwstr>
  </property>
</Properties>
</file>